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集成电路产业园投资环境竞争力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集成电路产业园投资环境竞争力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集成电路产业园投资环境竞争力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集成电路产业园投资环境竞争力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