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互联应用产业投资机会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互联应用产业投资机会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应用产业投资机会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应用产业投资机会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