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感性营销与电信运营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感性营销与电信运营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感性营销与电信运营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感性营销与电信运营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