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中国即时通讯用户受众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中国即时通讯用户受众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即时通讯用户受众测量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即时通讯用户受众测量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