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2007-2011年中国移动互联网市场趋势预测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2007-2011年中国移动互联网市场趋势预测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2007-2011年中国移动互联网市场趋势预测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2007-2011年中国移动互联网市场趋势预测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