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2007—2008年中国邮电通信行业发展趋势决策咨询及行业竞争力市场分析及发展趋势研究报</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2007—2008年中国邮电通信行业发展趋势决策咨询及行业竞争力市场分析及发展趋势研究报</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2007—2008年中国邮电通信行业发展趋势决策咨询及行业竞争力市场分析及发展趋势研究报</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https://www.icandata.com/view/45807.html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https://www.icandata.com/view/45807.html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2007—2008年中国邮电通信行业发展趋势决策咨询及行业竞争力市场分析及发展趋势研究报</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45807</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