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运营商电子商务服务战略研究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运营商电子商务服务战略研究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运营商电子商务服务战略研究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运营商电子商务服务战略研究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