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中国联通移动业务数据分析报告（2005）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中国联通移动业务数据分析报告（2005）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中国联通移动业务数据分析报告（2005）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中国联通移动业务数据分析报告（2005）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