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中国联通移动业务数据分析报告（2005）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中国联通移动业务数据分析报告（2005）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中国联通移动业务数据分析报告（2005）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https://www.icandata.com/view/45873.html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https://www.icandata.com/view/45873.html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中国联通移动业务数据分析报告（2005）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45873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