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2007-2008年中国颜料行业区域市场分析及发展趋势研究报告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2007-2008年中国颜料行业区域市场分析及发展趋势研究报告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2007-2008年中国颜料行业区域市场分析及发展趋势研究报告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2007-2008年中国颜料行业区域市场分析及发展趋势研究报告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