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2007—2008年中国百货行业兼并(并购)重组决策咨询及行业竞争力分析市场分析及发展趋势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2007—2008年中国百货行业兼并(并购)重组决策咨询及行业竞争力分析市场分析及发展趋势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2007—2008年中国百货行业兼并(并购)重组决策咨询及行业竞争力分析市场分析及发展趋势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2007—2008年中国百货行业兼并(并购)重组决策咨询及行业竞争力分析市场分析及发展趋势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