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中国零售企业核心竞争力市场分析及发展趋势研究报告（2007）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中国零售企业核心竞争力市场分析及发展趋势研究报告（2007）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中国零售企业核心竞争力市场分析及发展趋势研究报告（2007）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中国零售企业核心竞争力市场分析及发展趋势研究报告（2007）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