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中国书店连锁经营企业核心竞争力市场分析及发展趋势研究报告（2007）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中国书店连锁经营企业核心竞争力市场分析及发展趋势研究报告（2007）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中国书店连锁经营企业核心竞争力市场分析及发展趋势研究报告（2007）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https://www.icandata.com/view/46225.html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中国书店连锁经营企业核心竞争力市场分析及发展趋势研究报告（2007）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46225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