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题报告：境外零售巨头在华“购并式扩张”模式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题报告：境外零售巨头在华“购并式扩张”模式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境外零售巨头在华“购并式扩张”模式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境外零售巨头在华“购并式扩张”模式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