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中国农产品批发市场发展研究深度报告（2006～2007）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中国农产品批发市场发展研究深度报告（2006～2007）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中国农产品批发市场发展研究深度报告（2006～2007）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https://www.icandata.com/view/46514.html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https://www.icandata.com/view/46514.html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中国农产品批发市场发展研究深度报告（2006～2007）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46514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