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农业生物技术产业项目投资风险分析报告（2007／2008）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农业生物技术产业项目投资风险分析报告（2007／2008）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农业生物技术产业项目投资风险分析报告（2007／2008）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https://www.icandata.com/view/46694.html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https://www.icandata.com/view/46694.html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农业生物技术产业项目投资风险分析报告（2007／2008）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46694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