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2008—2012年中国婴儿教育用品专项调查及产业前景预测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2008—2012年中国婴儿教育用品专项调查及产业前景预测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2008—2012年中国婴儿教育用品专项调查及产业前景预测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2008—2012年中国婴儿教育用品专项调查及产业前景预测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