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中国棉纺织行业典型企业发展能力评价报告（2008）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中国棉纺织行业典型企业发展能力评价报告（2008）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中国棉纺织行业典型企业发展能力评价报告（2008）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中国棉纺织行业典型企业发展能力评价报告（2008）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