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中国服装行业国际竞争力市场分析及发展趋势研究报告（2009）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中国服装行业国际竞争力市场分析及发展趋势研究报告（2009）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中国服装行业国际竞争力市场分析及发展趋势研究报告（2009）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中国服装行业国际竞争力市场分析及发展趋势研究报告（2009）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