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中国旅游服务企业财务战略市场分析及发展趋势研究报告（2008）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中国旅游服务企业财务战略市场分析及发展趋势研究报告（2008）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中国旅游服务企业财务战略市场分析及发展趋势研究报告（2008）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中国旅游服务企业财务战略市场分析及发展趋势研究报告（2008）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47317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