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2008中国主题公园及旅游地产行业投资分析报告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2008中国主题公园及旅游地产行业投资分析报告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2008中国主题公园及旅游地产行业投资分析报告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https://www.icandata.com/view/47387.html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2008中国主题公园及旅游地产行业投资分析报告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47387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