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中国城市旅游竞争力市场分析及发展趋势研究报告（2008）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中国城市旅游竞争力市场分析及发展趋势研究报告（2008）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中国城市旅游竞争力市场分析及发展趋势研究报告（2008）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中国城市旅游竞争力市场分析及发展趋势研究报告（2008）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