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服装企业品牌经营市场分析及发展趋势研究报告（2007）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服装企业品牌经营市场分析及发展趋势研究报告（2007）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服装企业品牌经营市场分析及发展趋势研究报告（2007）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服装企业品牌经营市场分析及发展趋势研究报告（2007）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