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四川旅游产业竞争力市场分析及发展趋势研究报告（2007）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四川旅游产业竞争力市场分析及发展趋势研究报告（2007）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四川旅游产业竞争力市场分析及发展趋势研究报告（2007）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四川旅游产业竞争力市场分析及发展趋势研究报告（2007）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47426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