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中国旅游企业核心竞争力市场分析及发展趋势研究报告（2007）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中国旅游企业核心竞争力市场分析及发展趋势研究报告（2007）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