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旅游饭店企业品牌经营市场分析及发展趋势研究报告（2007）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旅游饭店企业品牌经营市场分析及发展趋势研究报告（2007）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旅游饭店企业品牌经营市场分析及发展趋势研究报告（2007）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旅游饭店企业品牌经营市场分析及发展趋势研究报告（2007）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47434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