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旅游饭店企业品牌经营市场分析及发展趋势研究报告（2007）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旅游饭店企业品牌经营市场分析及发展趋势研究报告（2007）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旅游饭店企业品牌经营市场分析及发展趋势研究报告（2007）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旅游饭店企业品牌经营市场分析及发展趋势研究报告（2007）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