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2007年中国旅游景区现状深度调研及投资前景分析报告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2007年中国旅游景区现状深度调研及投资前景分析报告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2007年中国旅游景区现状深度调研及投资前景分析报告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2007年中国旅游景区现状深度调研及投资前景分析报告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