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中国旅游饭店品牌发展战略市场分析及发展趋势研究报告（2007/2008）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中国旅游饭店品牌发展战略市场分析及发展趋势研究报告（2007/2008）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中国旅游饭店品牌发展战略市场分析及发展趋势研究报告（2007/2008）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中国旅游饭店品牌发展战略市场分析及发展趋势研究报告（2007/2008）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