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中国旅游产业发展战略市场分析及发展趋势研究报告（2007/2008）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中国旅游产业发展战略市场分析及发展趋势研究报告（2007/2008）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中国旅游产业发展战略市场分析及发展趋势研究报告（2007/2008）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中国旅游产业发展战略市场分析及发展趋势研究报告（2007/2008）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