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2007年-2008年中国碳纤维市场市场分析及发展趋势研究报告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2007年-2008年中国碳纤维市场市场分析及发展趋势研究报告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2007年-2008年中国碳纤维市场市场分析及发展趋势研究报告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2007年-2008年中国碳纤维市场市场分析及发展趋势研究报告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