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2007-2008年中国棉、化纤纺织印染精加工行业区域市场分析及发展趋势市场分析及发展趋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2007-2008年中国棉、化纤纺织印染精加工行业区域市场分析及发展趋势市场分析及发展趋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2007-2008年中国棉、化纤纺织印染精加工行业区域市场分析及发展趋势市场分析及发展趋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2007-2008年中国棉、化纤纺织印染精加工行业区域市场分析及发展趋势市场分析及发展趋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