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高校学生品牌态度调研报告—运动鞋篇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高校学生品牌态度调研报告—运动鞋篇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高校学生品牌态度调研报告—运动鞋篇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高校学生品牌态度调研报告—运动鞋篇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