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2006年地区行业季度跟踪分析报告-江苏棉纺行业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2006年地区行业季度跟踪分析报告-江苏棉纺行业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2006年地区行业季度跟踪分析报告-江苏棉纺行业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2006年地区行业季度跟踪分析报告-江苏棉纺行业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