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中国建材行业整合战略市场分析及发展趋势研究报告（2009）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中国建材行业整合战略市场分析及发展趋势研究报告（2009）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中国建材行业整合战略市场分析及发展趋势研究报告（2009）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中国建材行业整合战略市场分析及发展趋势研究报告（2009）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