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2008-2009年中国家具产业市场调研报告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2008-2009年中国家具产业市场调研报告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2008-2009年中国家具产业市场调研报告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2008-2009年中国家具产业市场调研报告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