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2008-2010年中国猕猴桃种植深加工行业投资价值决策咨询及行业竞争力调查市场分析及发</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2008-2010年中国猕猴桃种植深加工行业投资价值决策咨询及行业竞争力调查市场分析及发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2008-2010年中国猕猴桃种植深加工行业投资价值决策咨询及行业竞争力调查市场分析及发</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https://www.icandata.com/view/47925.html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https://www.icandata.com/view/47925.html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2008-2010年中国猕猴桃种植深加工行业投资价值决策咨询及行业竞争力调查市场分析及发</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47925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