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2008-2010年中国木材加工市场深度调查与投资咨询市场分析及发展趋势研究报告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2008-2010年中国木材加工市场深度调查与投资咨询市场分析及发展趋势研究报告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2008-2010年中国木材加工市场深度调查与投资咨询市场分析及发展趋势研究报告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https://www.icandata.com/view/47930.html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https://www.icandata.com/view/47930.html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2008-2010年中国木材加工市场深度调查与投资咨询市场分析及发展趋势研究报告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47930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