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2007—2008年中国胡萝卜深加工行业投资决策咨询及市场竞争力调查市场分析及发展趋势研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2007—2008年中国胡萝卜深加工行业投资决策咨询及市场竞争力调查市场分析及发展趋势研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2007—2008年中国胡萝卜深加工行业投资决策咨询及市场竞争力调查市场分析及发展趋势研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https://www.icandata.com/view/48003.html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https://www.icandata.com/view/48003.html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2007—2008年中国胡萝卜深加工行业投资决策咨询及市场竞争力调查市场分析及发展趋势研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48003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