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2007—2008年中国生猪养殖屠宰深加工行业投资价值决策咨询及行业竞争力调查市场分析及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2007—2008年中国生猪养殖屠宰深加工行业投资价值决策咨询及行业竞争力调查市场分析及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2007—2008年中国生猪养殖屠宰深加工行业投资价值决策咨询及行业竞争力调查市场分析及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2007年12月 交货时间：3年5个工作日内月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https://www.icandata.com/view/48048.html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https://www.icandata.com/view/48048.html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2007—2008年中国生猪养殖屠宰深加工行业投资价值决策咨询及行业竞争力调查市场分析及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48048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