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中国粮食产品国际竞争力市场分析及发展趋势研究报告（2008）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中国粮食产品国际竞争力市场分析及发展趋势研究报告（2008）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中国粮食产品国际竞争力市场分析及发展趋势研究报告（2008）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中国粮食产品国际竞争力市场分析及发展趋势研究报告（2008）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