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2008-2010年中国家具制造业兼并（并购）重组决策分析及行业竞争力调查市场分析及发展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2008-2010年中国家具制造业兼并（并购）重组决策分析及行业竞争力调查市场分析及发展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2008-2010年中国家具制造业兼并（并购）重组决策分析及行业竞争力调查市场分析及发展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https://www.icandata.com/view/48164.html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2008-2010年中国家具制造业兼并（并购）重组决策分析及行业竞争力调查市场分析及发展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48164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