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中国农副食品加工专用设备制造行业产品销售收入百强企业对比分析与发展战略市场分析及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中国农副食品加工专用设备制造行业产品销售收入百强企业对比分析与发展战略市场分析及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中国农副食品加工专用设备制造行业产品销售收入百强企业对比分析与发展战略市场分析及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订制报告月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https://www.icandata.com/view/48214.html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https://www.icandata.com/view/48214.html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中国农副食品加工专用设备制造行业产品销售收入百强企业对比分析与发展战略市场分析及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48214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