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2008-2010年中国木材加工行业发展研究与投资前景分析报告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2008-2010年中国木材加工行业发展研究与投资前景分析报告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2008-2010年中国木材加工行业发展研究与投资前景分析报告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2008-2010年中国木材加工行业发展研究与投资前景分析报告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