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2006年中国行业季度跟踪分析报告-农产品业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2006年中国行业季度跟踪分析报告-农产品业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2006年中国行业季度跟踪分析报告-农产品业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2006年中国行业季度跟踪分析报告-农产品业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