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中国施工企业项目管理方案制定与改进市场分析及发展趋势研究报告（2007～2008）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中国施工企业项目管理方案制定与改进市场分析及发展趋势研究报告（2007～2008）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中国施工企业项目管理方案制定与改进市场分析及发展趋势研究报告（2007～2008）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中国施工企业项目管理方案制定与改进市场分析及发展趋势研究报告（2007～2008）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