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2007—2008年中国园林、陈设艺术及其他陶瓷制品行业研究及市场预测报告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2007—2008年中国园林、陈设艺术及其他陶瓷制品行业研究及市场预测报告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2007—2008年中国园林、陈设艺术及其他陶瓷制品行业研究及市场预测报告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2007—2008年中国园林、陈设艺术及其他陶瓷制品行业研究及市场预测报告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