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2004-2005年中国家具制造行业研究年度报告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2004-2005年中国家具制造行业研究年度报告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2004-2005年中国家具制造行业研究年度报告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2004-2005年中国家具制造行业研究年度报告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