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2007年中国干混砂浆行业调研及“十一五”投资策略分析报告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2007年中国干混砂浆行业调研及“十一五”投资策略分析报告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2007年中国干混砂浆行业调研及“十一五”投资策略分析报告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2007年中国干混砂浆行业调研及“十一五”投资策略分析报告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