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2009年中国造纸行业节能减排市场分析及发展趋势研究报告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2009年中国造纸行业节能减排市场分析及发展趋势研究报告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2009年中国造纸行业节能减排市场分析及发展趋势研究报告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2009年中国造纸行业节能减排市场分析及发展趋势研究报告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